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F08" w:rsidRDefault="00A3422D" w:rsidP="00FB2FDB">
      <w:r>
        <w:rPr>
          <w:noProof/>
        </w:rPr>
        <w:drawing>
          <wp:inline distT="0" distB="0" distL="0" distR="0">
            <wp:extent cx="1047750" cy="1066800"/>
            <wp:effectExtent l="0" t="0" r="0" b="0"/>
            <wp:docPr id="1" name="Picture 1" descr="Vector JPG 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JPG 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66800"/>
                    </a:xfrm>
                    <a:prstGeom prst="rect">
                      <a:avLst/>
                    </a:prstGeom>
                    <a:noFill/>
                    <a:ln>
                      <a:noFill/>
                    </a:ln>
                  </pic:spPr>
                </pic:pic>
              </a:graphicData>
            </a:graphic>
          </wp:inline>
        </w:drawing>
      </w:r>
    </w:p>
    <w:p w:rsidR="00D85F08" w:rsidRPr="005F367B" w:rsidRDefault="00D85F08" w:rsidP="00D85F08">
      <w:pPr>
        <w:spacing w:after="0" w:line="240" w:lineRule="auto"/>
        <w:rPr>
          <w:rFonts w:ascii="Times New Roman" w:hAnsi="Times New Roman"/>
          <w:sz w:val="28"/>
          <w:szCs w:val="28"/>
        </w:rPr>
      </w:pPr>
      <w:r w:rsidRPr="005F367B">
        <w:rPr>
          <w:rFonts w:ascii="Times New Roman" w:hAnsi="Times New Roman"/>
          <w:sz w:val="28"/>
          <w:szCs w:val="28"/>
        </w:rPr>
        <w:t>OFFICE OF THE TOWN CLERK</w:t>
      </w:r>
    </w:p>
    <w:p w:rsidR="00D85F08" w:rsidRPr="0097259D" w:rsidRDefault="00D85F08" w:rsidP="0097259D">
      <w:pPr>
        <w:pBdr>
          <w:bottom w:val="single" w:sz="12" w:space="1" w:color="auto"/>
        </w:pBdr>
        <w:spacing w:after="0" w:line="240" w:lineRule="auto"/>
        <w:rPr>
          <w:rFonts w:ascii="Times New Roman" w:hAnsi="Times New Roman"/>
          <w:sz w:val="6"/>
          <w:szCs w:val="6"/>
        </w:rPr>
      </w:pPr>
    </w:p>
    <w:p w:rsidR="00D85F08" w:rsidRPr="005F367B" w:rsidRDefault="00FB15DC" w:rsidP="0097259D">
      <w:pPr>
        <w:spacing w:before="240" w:line="240" w:lineRule="auto"/>
        <w:rPr>
          <w:rFonts w:ascii="Times New Roman" w:hAnsi="Times New Roman"/>
          <w:sz w:val="18"/>
          <w:szCs w:val="18"/>
        </w:rPr>
      </w:pPr>
      <w:r w:rsidRPr="005F367B">
        <w:rPr>
          <w:rFonts w:ascii="Times New Roman" w:hAnsi="Times New Roman"/>
          <w:sz w:val="18"/>
          <w:szCs w:val="18"/>
        </w:rPr>
        <w:t xml:space="preserve">Pamela B. Thorne · Town Clerk · Notary Public · </w:t>
      </w:r>
      <w:hyperlink r:id="rId9" w:history="1">
        <w:r w:rsidRPr="005F367B">
          <w:rPr>
            <w:rStyle w:val="Hyperlink"/>
            <w:rFonts w:ascii="Times New Roman" w:hAnsi="Times New Roman"/>
            <w:sz w:val="18"/>
            <w:szCs w:val="18"/>
          </w:rPr>
          <w:t>PThorne@EssexMA.org</w:t>
        </w:r>
      </w:hyperlink>
      <w:r w:rsidRPr="005F367B">
        <w:rPr>
          <w:rFonts w:ascii="Times New Roman" w:hAnsi="Times New Roman"/>
          <w:sz w:val="18"/>
          <w:szCs w:val="18"/>
        </w:rPr>
        <w:t xml:space="preserve"> · </w:t>
      </w:r>
      <w:hyperlink r:id="rId10" w:history="1">
        <w:r w:rsidRPr="005F367B">
          <w:rPr>
            <w:rStyle w:val="Hyperlink"/>
            <w:rFonts w:ascii="Times New Roman" w:hAnsi="Times New Roman"/>
            <w:sz w:val="18"/>
            <w:szCs w:val="18"/>
          </w:rPr>
          <w:t>www.EssexMA.org</w:t>
        </w:r>
      </w:hyperlink>
    </w:p>
    <w:p w:rsidR="005F042C" w:rsidRDefault="00FB15DC" w:rsidP="00FB15DC">
      <w:pPr>
        <w:spacing w:after="0" w:line="240" w:lineRule="auto"/>
        <w:rPr>
          <w:rFonts w:ascii="Times New Roman" w:hAnsi="Times New Roman"/>
          <w:sz w:val="18"/>
          <w:szCs w:val="18"/>
        </w:rPr>
        <w:sectPr w:rsidR="005F042C" w:rsidSect="007F3094">
          <w:headerReference w:type="default" r:id="rId11"/>
          <w:pgSz w:w="12240" w:h="15840"/>
          <w:pgMar w:top="432" w:right="1440" w:bottom="1440" w:left="720" w:header="360" w:footer="158" w:gutter="0"/>
          <w:cols w:num="2" w:space="432" w:equalWidth="0">
            <w:col w:w="1440" w:space="432"/>
            <w:col w:w="8208"/>
          </w:cols>
          <w:docGrid w:linePitch="360"/>
        </w:sectPr>
      </w:pPr>
      <w:r w:rsidRPr="005F367B">
        <w:rPr>
          <w:rFonts w:ascii="Times New Roman" w:hAnsi="Times New Roman"/>
          <w:sz w:val="18"/>
          <w:szCs w:val="18"/>
        </w:rPr>
        <w:t>30</w:t>
      </w:r>
      <w:r w:rsidR="00D50D6F" w:rsidRPr="005F367B">
        <w:rPr>
          <w:rFonts w:ascii="Times New Roman" w:hAnsi="Times New Roman"/>
          <w:sz w:val="18"/>
          <w:szCs w:val="18"/>
        </w:rPr>
        <w:t xml:space="preserve"> Martin Street, Essex, MA </w:t>
      </w:r>
      <w:proofErr w:type="gramStart"/>
      <w:r w:rsidR="00D50D6F" w:rsidRPr="005F367B">
        <w:rPr>
          <w:rFonts w:ascii="Times New Roman" w:hAnsi="Times New Roman"/>
          <w:sz w:val="18"/>
          <w:szCs w:val="18"/>
        </w:rPr>
        <w:t>01929  │</w:t>
      </w:r>
      <w:proofErr w:type="gramEnd"/>
      <w:r w:rsidR="00D50D6F" w:rsidRPr="005F367B">
        <w:rPr>
          <w:rFonts w:ascii="Times New Roman" w:hAnsi="Times New Roman"/>
          <w:sz w:val="18"/>
          <w:szCs w:val="18"/>
        </w:rPr>
        <w:t xml:space="preserve">  Office (978) 768-7111  │  Facsimile (978) 768-2505</w:t>
      </w:r>
    </w:p>
    <w:p w:rsidR="00F5733A" w:rsidRDefault="00F5733A" w:rsidP="00FB15DC">
      <w:pPr>
        <w:spacing w:after="0" w:line="240" w:lineRule="auto"/>
        <w:rPr>
          <w:rFonts w:ascii="Times New Roman" w:hAnsi="Times New Roman"/>
          <w:sz w:val="18"/>
          <w:szCs w:val="18"/>
        </w:rPr>
        <w:sectPr w:rsidR="00F5733A" w:rsidSect="005F042C">
          <w:type w:val="continuous"/>
          <w:pgSz w:w="12240" w:h="15840"/>
          <w:pgMar w:top="432" w:right="1440" w:bottom="1440" w:left="720" w:header="360" w:footer="158" w:gutter="0"/>
          <w:cols w:space="432"/>
          <w:docGrid w:linePitch="360"/>
        </w:sectPr>
      </w:pPr>
    </w:p>
    <w:p w:rsidR="00E02961" w:rsidRDefault="00E02961" w:rsidP="00FB15DC">
      <w:pPr>
        <w:spacing w:after="0" w:line="240" w:lineRule="auto"/>
        <w:rPr>
          <w:rFonts w:ascii="Times New Roman" w:hAnsi="Times New Roman"/>
          <w:sz w:val="24"/>
          <w:szCs w:val="24"/>
        </w:rPr>
      </w:pPr>
    </w:p>
    <w:p w:rsidR="00DB39F8" w:rsidRPr="00E31F34" w:rsidRDefault="009C6227" w:rsidP="00A46ED4">
      <w:pPr>
        <w:spacing w:after="0" w:line="240" w:lineRule="auto"/>
        <w:jc w:val="center"/>
        <w:rPr>
          <w:rFonts w:cs="Calibri"/>
          <w:b/>
          <w:sz w:val="28"/>
          <w:szCs w:val="28"/>
          <w:u w:val="single"/>
        </w:rPr>
      </w:pPr>
      <w:r w:rsidRPr="00E31F34">
        <w:rPr>
          <w:rFonts w:cs="Calibri"/>
          <w:b/>
          <w:sz w:val="28"/>
          <w:szCs w:val="28"/>
          <w:u w:val="single"/>
        </w:rPr>
        <w:t xml:space="preserve">CENTENNIAL GROVE </w:t>
      </w:r>
      <w:r w:rsidR="00E31F34">
        <w:rPr>
          <w:rFonts w:cs="Calibri"/>
          <w:b/>
          <w:sz w:val="28"/>
          <w:szCs w:val="28"/>
          <w:u w:val="single"/>
        </w:rPr>
        <w:t xml:space="preserve">RESIDENT </w:t>
      </w:r>
      <w:r w:rsidRPr="00E31F34">
        <w:rPr>
          <w:rFonts w:cs="Calibri"/>
          <w:b/>
          <w:sz w:val="28"/>
          <w:szCs w:val="28"/>
          <w:u w:val="single"/>
        </w:rPr>
        <w:t>TAG</w:t>
      </w:r>
      <w:r w:rsidR="00E31F34" w:rsidRPr="00E31F34">
        <w:rPr>
          <w:rFonts w:cs="Calibri"/>
          <w:b/>
          <w:sz w:val="28"/>
          <w:szCs w:val="28"/>
          <w:u w:val="single"/>
        </w:rPr>
        <w:t xml:space="preserve"> POLICY</w:t>
      </w:r>
    </w:p>
    <w:p w:rsidR="009C6227" w:rsidRPr="00E31F34" w:rsidRDefault="009C6227" w:rsidP="00FB15DC">
      <w:pPr>
        <w:spacing w:after="0" w:line="240" w:lineRule="auto"/>
        <w:rPr>
          <w:rFonts w:cs="Calibri"/>
          <w:sz w:val="28"/>
          <w:szCs w:val="28"/>
        </w:rPr>
      </w:pPr>
    </w:p>
    <w:p w:rsidR="009C6227" w:rsidRPr="00A46ED4" w:rsidRDefault="009C6227" w:rsidP="00E31F34">
      <w:pPr>
        <w:widowControl w:val="0"/>
        <w:rPr>
          <w:sz w:val="24"/>
          <w:szCs w:val="24"/>
        </w:rPr>
      </w:pPr>
      <w:r w:rsidRPr="00A46ED4">
        <w:rPr>
          <w:rFonts w:cs="Calibri"/>
          <w:sz w:val="24"/>
          <w:szCs w:val="24"/>
        </w:rPr>
        <w:t>Tags must be obtained by the parent or guardian showing a valid Massachusetts Driver’s License with their Essex</w:t>
      </w:r>
      <w:r w:rsidRPr="00A46ED4">
        <w:rPr>
          <w:sz w:val="24"/>
          <w:szCs w:val="24"/>
        </w:rPr>
        <w:t xml:space="preserve"> address. Minor children visiting Centennial Grove on their own will be required to have their own tags. Younger children not yet able to visit the Grov</w:t>
      </w:r>
      <w:r w:rsidR="00E31F34" w:rsidRPr="00A46ED4">
        <w:rPr>
          <w:sz w:val="24"/>
          <w:szCs w:val="24"/>
        </w:rPr>
        <w:t xml:space="preserve">e on their own are covered </w:t>
      </w:r>
      <w:r w:rsidRPr="00A46ED4">
        <w:rPr>
          <w:sz w:val="24"/>
          <w:szCs w:val="24"/>
        </w:rPr>
        <w:t>under their accompanying adult’s tags.</w:t>
      </w:r>
    </w:p>
    <w:p w:rsidR="00E31F34" w:rsidRDefault="00E31F34" w:rsidP="00E31F34">
      <w:pPr>
        <w:widowControl w:val="0"/>
        <w:rPr>
          <w:sz w:val="24"/>
          <w:szCs w:val="24"/>
        </w:rPr>
      </w:pPr>
      <w:r w:rsidRPr="00A46ED4">
        <w:rPr>
          <w:sz w:val="24"/>
          <w:szCs w:val="24"/>
        </w:rPr>
        <w:t>Tags are NOT reissued every year.  If you lose your tag, please contact the Town Clerk who will issue you a new tag.</w:t>
      </w:r>
    </w:p>
    <w:p w:rsidR="00A46ED4" w:rsidRPr="00A46ED4" w:rsidRDefault="00A46ED4" w:rsidP="00E31F34">
      <w:pPr>
        <w:widowControl w:val="0"/>
        <w:rPr>
          <w:rFonts w:cs="Calibri"/>
          <w:sz w:val="24"/>
          <w:szCs w:val="24"/>
        </w:rPr>
      </w:pPr>
      <w:r w:rsidRPr="00A46ED4">
        <w:rPr>
          <w:rFonts w:cs="Calibri"/>
          <w:sz w:val="24"/>
          <w:szCs w:val="24"/>
        </w:rPr>
        <w:t>Tags are free to residents of Essex.</w:t>
      </w:r>
      <w:bookmarkStart w:id="0" w:name="_GoBack"/>
      <w:bookmarkEnd w:id="0"/>
    </w:p>
    <w:p w:rsidR="009C6227" w:rsidRPr="00A46ED4" w:rsidRDefault="009C6227" w:rsidP="009C6227">
      <w:pPr>
        <w:widowControl w:val="0"/>
        <w:jc w:val="center"/>
        <w:rPr>
          <w:sz w:val="24"/>
          <w:szCs w:val="24"/>
        </w:rPr>
      </w:pPr>
      <w:r w:rsidRPr="00A46ED4">
        <w:rPr>
          <w:sz w:val="24"/>
          <w:szCs w:val="24"/>
        </w:rPr>
        <w:t>Any questions please call</w:t>
      </w:r>
      <w:r w:rsidR="00A46ED4" w:rsidRPr="00A46ED4">
        <w:rPr>
          <w:sz w:val="24"/>
          <w:szCs w:val="24"/>
        </w:rPr>
        <w:t xml:space="preserve"> 978-768-7111 or email townclerk</w:t>
      </w:r>
      <w:r w:rsidRPr="00A46ED4">
        <w:rPr>
          <w:sz w:val="24"/>
          <w:szCs w:val="24"/>
        </w:rPr>
        <w:t>@essexma.org.</w:t>
      </w:r>
    </w:p>
    <w:p w:rsidR="009C6227" w:rsidRPr="00E31F34" w:rsidRDefault="009C6227" w:rsidP="009C6227">
      <w:pPr>
        <w:widowControl w:val="0"/>
        <w:rPr>
          <w:sz w:val="28"/>
          <w:szCs w:val="28"/>
        </w:rPr>
      </w:pPr>
      <w:r w:rsidRPr="00E31F34">
        <w:rPr>
          <w:sz w:val="28"/>
          <w:szCs w:val="28"/>
        </w:rPr>
        <w:t> </w:t>
      </w:r>
      <w:r w:rsidR="00A46ED4">
        <w:rPr>
          <w:sz w:val="28"/>
          <w:szCs w:val="28"/>
        </w:rPr>
        <w:t>==================================================================</w:t>
      </w:r>
    </w:p>
    <w:p w:rsidR="009C6227" w:rsidRPr="00A46ED4" w:rsidRDefault="009C6227" w:rsidP="00A46ED4">
      <w:pPr>
        <w:widowControl w:val="0"/>
      </w:pPr>
      <w:r w:rsidRPr="00A46ED4">
        <w:rPr>
          <w:bCs/>
        </w:rPr>
        <w:t>PER THE BOARD OF SELECTMEN: Centennial Grove is open to Essex residents and their guests only, with the following exceptions*:</w:t>
      </w:r>
    </w:p>
    <w:p w:rsidR="009C6227" w:rsidRPr="00A46ED4" w:rsidRDefault="009C6227" w:rsidP="00A46ED4">
      <w:pPr>
        <w:widowControl w:val="0"/>
      </w:pPr>
      <w:r w:rsidRPr="00A46ED4">
        <w:t>a. </w:t>
      </w:r>
      <w:r w:rsidRPr="00A46ED4">
        <w:rPr>
          <w:bCs/>
        </w:rPr>
        <w:t>participants and spectators associated with organized youth league sporting events at the Field of Dreams that have been permitted by arrangement with the Selectmen’s Office (during the event only);</w:t>
      </w:r>
    </w:p>
    <w:p w:rsidR="009C6227" w:rsidRPr="00A46ED4" w:rsidRDefault="009C6227" w:rsidP="00A46ED4">
      <w:pPr>
        <w:widowControl w:val="0"/>
      </w:pPr>
      <w:proofErr w:type="gramStart"/>
      <w:r w:rsidRPr="00A46ED4">
        <w:t>b</w:t>
      </w:r>
      <w:proofErr w:type="gramEnd"/>
      <w:r w:rsidRPr="00A46ED4">
        <w:t>. </w:t>
      </w:r>
      <w:r w:rsidRPr="00A46ED4">
        <w:rPr>
          <w:bCs/>
        </w:rPr>
        <w:t>participants in organized events that have rented the Centennial Grove through the Selectmen’s Office (during the event only);</w:t>
      </w:r>
    </w:p>
    <w:p w:rsidR="009C6227" w:rsidRPr="00A46ED4" w:rsidRDefault="009C6227" w:rsidP="00A46ED4">
      <w:pPr>
        <w:widowControl w:val="0"/>
        <w:rPr>
          <w:bCs/>
        </w:rPr>
      </w:pPr>
      <w:proofErr w:type="gramStart"/>
      <w:r w:rsidRPr="00A46ED4">
        <w:rPr>
          <w:bCs/>
        </w:rPr>
        <w:t>c</w:t>
      </w:r>
      <w:proofErr w:type="gramEnd"/>
      <w:r w:rsidRPr="00A46ED4">
        <w:rPr>
          <w:bCs/>
        </w:rPr>
        <w:t>. camp counselors, staff, participants, and invitees associated with the YMCA Camp Dory (during camp hours only);</w:t>
      </w:r>
    </w:p>
    <w:p w:rsidR="009C6227" w:rsidRPr="00A46ED4" w:rsidRDefault="009C6227" w:rsidP="00A46ED4">
      <w:pPr>
        <w:widowControl w:val="0"/>
      </w:pPr>
      <w:r w:rsidRPr="00A46ED4">
        <w:rPr>
          <w:bCs/>
        </w:rPr>
        <w:t>Any person not meeting an exception above, OR not outwardly and</w:t>
      </w:r>
      <w:r w:rsidR="00A46ED4">
        <w:rPr>
          <w:bCs/>
        </w:rPr>
        <w:t xml:space="preserve"> prominently displaying an official </w:t>
      </w:r>
      <w:r w:rsidRPr="00A46ED4">
        <w:rPr>
          <w:bCs/>
        </w:rPr>
        <w:t>Town of Essex resident tag obtained from the Essex Town Cle</w:t>
      </w:r>
      <w:r w:rsidR="00A46ED4">
        <w:rPr>
          <w:bCs/>
        </w:rPr>
        <w:t xml:space="preserve">rk, OR not identified by a </w:t>
      </w:r>
      <w:r w:rsidRPr="00A46ED4">
        <w:rPr>
          <w:bCs/>
        </w:rPr>
        <w:t>person displaying said tag that they are a guest of said person will be required to leave the property.  Tags may be obtained by all Town residents, free of charge, from the office of the Essex Town Clerk at Town Hall</w:t>
      </w:r>
      <w:r w:rsidRPr="00A46ED4">
        <w:rPr>
          <w:b/>
          <w:bCs/>
        </w:rPr>
        <w:t xml:space="preserve">, </w:t>
      </w:r>
      <w:r w:rsidRPr="00A46ED4">
        <w:t xml:space="preserve">during normal business hours.  </w:t>
      </w:r>
    </w:p>
    <w:p w:rsidR="009C6227" w:rsidRPr="00A46ED4" w:rsidRDefault="009C6227" w:rsidP="009C6227">
      <w:pPr>
        <w:widowControl w:val="0"/>
      </w:pPr>
      <w:r w:rsidRPr="00A46ED4">
        <w:t> </w:t>
      </w:r>
      <w:r w:rsidR="00A46ED4">
        <w:t>*</w:t>
      </w:r>
      <w:r w:rsidRPr="00A46ED4">
        <w:rPr>
          <w:i/>
          <w:iCs/>
        </w:rPr>
        <w:t>If you usually utilize the Grove under one of the above exceptions there is no need to obtain tags. However, if you utilize the Grove for general recreation you will need tags in order to do so.</w:t>
      </w:r>
    </w:p>
    <w:p w:rsidR="009C6227" w:rsidRPr="00A46ED4" w:rsidRDefault="009C6227" w:rsidP="009C6227">
      <w:pPr>
        <w:widowControl w:val="0"/>
      </w:pPr>
      <w:r w:rsidRPr="00A46ED4">
        <w:t> </w:t>
      </w:r>
    </w:p>
    <w:p w:rsidR="009C6227" w:rsidRPr="00A46ED4" w:rsidRDefault="009C6227" w:rsidP="00FB15DC">
      <w:pPr>
        <w:spacing w:after="0" w:line="240" w:lineRule="auto"/>
        <w:rPr>
          <w:rFonts w:ascii="Times New Roman" w:hAnsi="Times New Roman"/>
        </w:rPr>
      </w:pPr>
    </w:p>
    <w:sectPr w:rsidR="009C6227" w:rsidRPr="00A46ED4" w:rsidSect="00857B5B">
      <w:type w:val="continuous"/>
      <w:pgSz w:w="12240" w:h="15840"/>
      <w:pgMar w:top="432" w:right="1440" w:bottom="1440" w:left="1440" w:header="360" w:footer="158"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4C6" w:rsidRDefault="00A204C6" w:rsidP="00D86249">
      <w:pPr>
        <w:spacing w:after="0" w:line="240" w:lineRule="auto"/>
      </w:pPr>
      <w:r>
        <w:separator/>
      </w:r>
    </w:p>
  </w:endnote>
  <w:endnote w:type="continuationSeparator" w:id="0">
    <w:p w:rsidR="00A204C6" w:rsidRDefault="00A204C6" w:rsidP="00D8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4C6" w:rsidRDefault="00A204C6" w:rsidP="00D86249">
      <w:pPr>
        <w:spacing w:after="0" w:line="240" w:lineRule="auto"/>
      </w:pPr>
      <w:r>
        <w:separator/>
      </w:r>
    </w:p>
  </w:footnote>
  <w:footnote w:type="continuationSeparator" w:id="0">
    <w:p w:rsidR="00A204C6" w:rsidRDefault="00A204C6" w:rsidP="00D86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973" w:rsidRDefault="00214973" w:rsidP="00E87CCA">
    <w:pPr>
      <w:pStyle w:val="Header"/>
      <w:tabs>
        <w:tab w:val="clear" w:pos="9360"/>
        <w:tab w:val="right" w:pos="10080"/>
      </w:tabs>
      <w:ind w:left="-1350" w:right="-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3E3C"/>
    <w:multiLevelType w:val="hybridMultilevel"/>
    <w:tmpl w:val="555E6CF6"/>
    <w:lvl w:ilvl="0" w:tplc="319CBA2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D4B46"/>
    <w:multiLevelType w:val="hybridMultilevel"/>
    <w:tmpl w:val="54F49DA2"/>
    <w:lvl w:ilvl="0" w:tplc="2ECCAC8E">
      <w:start w:val="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49"/>
    <w:rsid w:val="00020B90"/>
    <w:rsid w:val="00024A4D"/>
    <w:rsid w:val="00027C39"/>
    <w:rsid w:val="00032A00"/>
    <w:rsid w:val="000637CD"/>
    <w:rsid w:val="00085E0E"/>
    <w:rsid w:val="000F588D"/>
    <w:rsid w:val="00147DD0"/>
    <w:rsid w:val="00152147"/>
    <w:rsid w:val="00167792"/>
    <w:rsid w:val="00193DF9"/>
    <w:rsid w:val="00204E48"/>
    <w:rsid w:val="00211FC6"/>
    <w:rsid w:val="002132D7"/>
    <w:rsid w:val="00214973"/>
    <w:rsid w:val="00221BE9"/>
    <w:rsid w:val="00233E2E"/>
    <w:rsid w:val="00254E0B"/>
    <w:rsid w:val="002D28BC"/>
    <w:rsid w:val="002D4889"/>
    <w:rsid w:val="00300EF0"/>
    <w:rsid w:val="003302D0"/>
    <w:rsid w:val="0035587A"/>
    <w:rsid w:val="00356308"/>
    <w:rsid w:val="00356D9A"/>
    <w:rsid w:val="003B39B3"/>
    <w:rsid w:val="003C5576"/>
    <w:rsid w:val="003F1AFE"/>
    <w:rsid w:val="00433491"/>
    <w:rsid w:val="00444B78"/>
    <w:rsid w:val="00452328"/>
    <w:rsid w:val="00472AC2"/>
    <w:rsid w:val="00472D14"/>
    <w:rsid w:val="004B0B0B"/>
    <w:rsid w:val="004B124D"/>
    <w:rsid w:val="004E2995"/>
    <w:rsid w:val="004E7B82"/>
    <w:rsid w:val="00527C6F"/>
    <w:rsid w:val="005443B3"/>
    <w:rsid w:val="00547C32"/>
    <w:rsid w:val="00551758"/>
    <w:rsid w:val="005803A0"/>
    <w:rsid w:val="005831CA"/>
    <w:rsid w:val="00590AB9"/>
    <w:rsid w:val="005F042C"/>
    <w:rsid w:val="005F367B"/>
    <w:rsid w:val="005F3ACC"/>
    <w:rsid w:val="005F5934"/>
    <w:rsid w:val="00604264"/>
    <w:rsid w:val="00621D18"/>
    <w:rsid w:val="00662721"/>
    <w:rsid w:val="0069508A"/>
    <w:rsid w:val="006D286B"/>
    <w:rsid w:val="006F005E"/>
    <w:rsid w:val="00704B08"/>
    <w:rsid w:val="00716B96"/>
    <w:rsid w:val="00737F39"/>
    <w:rsid w:val="00774BB5"/>
    <w:rsid w:val="00791A14"/>
    <w:rsid w:val="007953C7"/>
    <w:rsid w:val="007A278D"/>
    <w:rsid w:val="007C053B"/>
    <w:rsid w:val="007D375B"/>
    <w:rsid w:val="007F3094"/>
    <w:rsid w:val="0080290D"/>
    <w:rsid w:val="008541CB"/>
    <w:rsid w:val="00857B5B"/>
    <w:rsid w:val="008645F7"/>
    <w:rsid w:val="00897ACE"/>
    <w:rsid w:val="008A44EB"/>
    <w:rsid w:val="008D571C"/>
    <w:rsid w:val="008F3899"/>
    <w:rsid w:val="008F5E2E"/>
    <w:rsid w:val="00900440"/>
    <w:rsid w:val="00921646"/>
    <w:rsid w:val="0097200E"/>
    <w:rsid w:val="0097259D"/>
    <w:rsid w:val="0098247E"/>
    <w:rsid w:val="009B1325"/>
    <w:rsid w:val="009B795A"/>
    <w:rsid w:val="009C6227"/>
    <w:rsid w:val="00A204C6"/>
    <w:rsid w:val="00A3422D"/>
    <w:rsid w:val="00A37217"/>
    <w:rsid w:val="00A46ED4"/>
    <w:rsid w:val="00A961FE"/>
    <w:rsid w:val="00AB57D0"/>
    <w:rsid w:val="00AB78F6"/>
    <w:rsid w:val="00AC40CF"/>
    <w:rsid w:val="00AD2D8D"/>
    <w:rsid w:val="00AE5A3D"/>
    <w:rsid w:val="00B30666"/>
    <w:rsid w:val="00B331DA"/>
    <w:rsid w:val="00B44CEB"/>
    <w:rsid w:val="00B641B0"/>
    <w:rsid w:val="00B73820"/>
    <w:rsid w:val="00B96F61"/>
    <w:rsid w:val="00BD0246"/>
    <w:rsid w:val="00BD2E5B"/>
    <w:rsid w:val="00BD708F"/>
    <w:rsid w:val="00BF1CC0"/>
    <w:rsid w:val="00C10885"/>
    <w:rsid w:val="00C11067"/>
    <w:rsid w:val="00C31FF4"/>
    <w:rsid w:val="00C60972"/>
    <w:rsid w:val="00C62F68"/>
    <w:rsid w:val="00C70210"/>
    <w:rsid w:val="00C9522D"/>
    <w:rsid w:val="00C956F2"/>
    <w:rsid w:val="00CA28DE"/>
    <w:rsid w:val="00CB6AF3"/>
    <w:rsid w:val="00D00BBD"/>
    <w:rsid w:val="00D02198"/>
    <w:rsid w:val="00D02335"/>
    <w:rsid w:val="00D3322D"/>
    <w:rsid w:val="00D508AE"/>
    <w:rsid w:val="00D50D6F"/>
    <w:rsid w:val="00D627AC"/>
    <w:rsid w:val="00D85F08"/>
    <w:rsid w:val="00D86249"/>
    <w:rsid w:val="00DB39F8"/>
    <w:rsid w:val="00DB79F1"/>
    <w:rsid w:val="00E02961"/>
    <w:rsid w:val="00E31F34"/>
    <w:rsid w:val="00E32A94"/>
    <w:rsid w:val="00E87CCA"/>
    <w:rsid w:val="00EA0A76"/>
    <w:rsid w:val="00EA2B4F"/>
    <w:rsid w:val="00EF5D16"/>
    <w:rsid w:val="00F00016"/>
    <w:rsid w:val="00F5733A"/>
    <w:rsid w:val="00FA1396"/>
    <w:rsid w:val="00FB0CDC"/>
    <w:rsid w:val="00FB15DC"/>
    <w:rsid w:val="00FB176A"/>
    <w:rsid w:val="00FB2FDB"/>
    <w:rsid w:val="00FB3643"/>
    <w:rsid w:val="00FC5963"/>
    <w:rsid w:val="00FD137F"/>
    <w:rsid w:val="00FE0727"/>
    <w:rsid w:val="00FE457F"/>
    <w:rsid w:val="00FE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D34A0"/>
  <w15:chartTrackingRefBased/>
  <w15:docId w15:val="{D82FD8E2-7FC5-4182-980D-1F74E71C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3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249"/>
  </w:style>
  <w:style w:type="paragraph" w:styleId="Footer">
    <w:name w:val="footer"/>
    <w:basedOn w:val="Normal"/>
    <w:link w:val="FooterChar"/>
    <w:uiPriority w:val="99"/>
    <w:unhideWhenUsed/>
    <w:rsid w:val="00D86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249"/>
  </w:style>
  <w:style w:type="paragraph" w:styleId="BalloonText">
    <w:name w:val="Balloon Text"/>
    <w:basedOn w:val="Normal"/>
    <w:link w:val="BalloonTextChar"/>
    <w:uiPriority w:val="99"/>
    <w:semiHidden/>
    <w:unhideWhenUsed/>
    <w:rsid w:val="00D862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249"/>
    <w:rPr>
      <w:rFonts w:ascii="Tahoma" w:hAnsi="Tahoma" w:cs="Tahoma"/>
      <w:sz w:val="16"/>
      <w:szCs w:val="16"/>
    </w:rPr>
  </w:style>
  <w:style w:type="paragraph" w:styleId="PlainText">
    <w:name w:val="Plain Text"/>
    <w:basedOn w:val="Normal"/>
    <w:link w:val="PlainTextChar"/>
    <w:unhideWhenUsed/>
    <w:rsid w:val="00FB3643"/>
    <w:pPr>
      <w:spacing w:after="0" w:line="240" w:lineRule="auto"/>
    </w:pPr>
    <w:rPr>
      <w:rFonts w:ascii="Consolas" w:eastAsia="Times New Roman" w:hAnsi="Consolas"/>
      <w:sz w:val="21"/>
      <w:szCs w:val="21"/>
    </w:rPr>
  </w:style>
  <w:style w:type="character" w:customStyle="1" w:styleId="PlainTextChar">
    <w:name w:val="Plain Text Char"/>
    <w:link w:val="PlainText"/>
    <w:rsid w:val="00FB3643"/>
    <w:rPr>
      <w:rFonts w:ascii="Consolas" w:eastAsia="Times New Roman" w:hAnsi="Consolas"/>
      <w:sz w:val="21"/>
      <w:szCs w:val="21"/>
    </w:rPr>
  </w:style>
  <w:style w:type="character" w:styleId="Hyperlink">
    <w:name w:val="Hyperlink"/>
    <w:uiPriority w:val="99"/>
    <w:unhideWhenUsed/>
    <w:rsid w:val="000F5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971052">
      <w:bodyDiv w:val="1"/>
      <w:marLeft w:val="0"/>
      <w:marRight w:val="0"/>
      <w:marTop w:val="0"/>
      <w:marBottom w:val="0"/>
      <w:divBdr>
        <w:top w:val="none" w:sz="0" w:space="0" w:color="auto"/>
        <w:left w:val="none" w:sz="0" w:space="0" w:color="auto"/>
        <w:bottom w:val="none" w:sz="0" w:space="0" w:color="auto"/>
        <w:right w:val="none" w:sz="0" w:space="0" w:color="auto"/>
      </w:divBdr>
    </w:div>
    <w:div w:id="687367675">
      <w:bodyDiv w:val="1"/>
      <w:marLeft w:val="0"/>
      <w:marRight w:val="0"/>
      <w:marTop w:val="0"/>
      <w:marBottom w:val="0"/>
      <w:divBdr>
        <w:top w:val="none" w:sz="0" w:space="0" w:color="auto"/>
        <w:left w:val="none" w:sz="0" w:space="0" w:color="auto"/>
        <w:bottom w:val="none" w:sz="0" w:space="0" w:color="auto"/>
        <w:right w:val="none" w:sz="0" w:space="0" w:color="auto"/>
      </w:divBdr>
    </w:div>
    <w:div w:id="779226162">
      <w:bodyDiv w:val="1"/>
      <w:marLeft w:val="0"/>
      <w:marRight w:val="0"/>
      <w:marTop w:val="0"/>
      <w:marBottom w:val="0"/>
      <w:divBdr>
        <w:top w:val="none" w:sz="0" w:space="0" w:color="auto"/>
        <w:left w:val="none" w:sz="0" w:space="0" w:color="auto"/>
        <w:bottom w:val="none" w:sz="0" w:space="0" w:color="auto"/>
        <w:right w:val="none" w:sz="0" w:space="0" w:color="auto"/>
      </w:divBdr>
    </w:div>
    <w:div w:id="1018851589">
      <w:bodyDiv w:val="1"/>
      <w:marLeft w:val="0"/>
      <w:marRight w:val="0"/>
      <w:marTop w:val="0"/>
      <w:marBottom w:val="0"/>
      <w:divBdr>
        <w:top w:val="none" w:sz="0" w:space="0" w:color="auto"/>
        <w:left w:val="none" w:sz="0" w:space="0" w:color="auto"/>
        <w:bottom w:val="none" w:sz="0" w:space="0" w:color="auto"/>
        <w:right w:val="none" w:sz="0" w:space="0" w:color="auto"/>
      </w:divBdr>
    </w:div>
    <w:div w:id="1160924386">
      <w:bodyDiv w:val="1"/>
      <w:marLeft w:val="0"/>
      <w:marRight w:val="0"/>
      <w:marTop w:val="0"/>
      <w:marBottom w:val="0"/>
      <w:divBdr>
        <w:top w:val="none" w:sz="0" w:space="0" w:color="auto"/>
        <w:left w:val="none" w:sz="0" w:space="0" w:color="auto"/>
        <w:bottom w:val="none" w:sz="0" w:space="0" w:color="auto"/>
        <w:right w:val="none" w:sz="0" w:space="0" w:color="auto"/>
      </w:divBdr>
    </w:div>
    <w:div w:id="183822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ssexMA.org" TargetMode="External"/><Relationship Id="rId4" Type="http://schemas.openxmlformats.org/officeDocument/2006/relationships/settings" Target="settings.xml"/><Relationship Id="rId9" Type="http://schemas.openxmlformats.org/officeDocument/2006/relationships/hyperlink" Target="mailto:PThorne@Essex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12550-B328-4A0F-A035-21D360F0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cwright</dc:creator>
  <cp:keywords/>
  <cp:lastModifiedBy>Pamela Thorne</cp:lastModifiedBy>
  <cp:revision>3</cp:revision>
  <cp:lastPrinted>2018-04-03T21:12:00Z</cp:lastPrinted>
  <dcterms:created xsi:type="dcterms:W3CDTF">2020-06-03T18:11:00Z</dcterms:created>
  <dcterms:modified xsi:type="dcterms:W3CDTF">2020-06-03T18:24:00Z</dcterms:modified>
</cp:coreProperties>
</file>